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833" w:type="dxa"/>
        <w:tblInd w:w="96" w:type="dxa"/>
        <w:tblLayout w:type="fixed"/>
        <w:tblLook w:val="04A0" w:firstRow="1" w:lastRow="0" w:firstColumn="1" w:lastColumn="0" w:noHBand="0" w:noVBand="1"/>
      </w:tblPr>
      <w:tblGrid>
        <w:gridCol w:w="579"/>
        <w:gridCol w:w="851"/>
        <w:gridCol w:w="567"/>
        <w:gridCol w:w="850"/>
        <w:gridCol w:w="709"/>
        <w:gridCol w:w="2889"/>
        <w:gridCol w:w="1410"/>
        <w:gridCol w:w="1430"/>
        <w:gridCol w:w="1720"/>
        <w:gridCol w:w="240"/>
        <w:gridCol w:w="780"/>
        <w:gridCol w:w="236"/>
        <w:gridCol w:w="1643"/>
        <w:gridCol w:w="709"/>
        <w:gridCol w:w="708"/>
        <w:gridCol w:w="709"/>
        <w:gridCol w:w="803"/>
      </w:tblGrid>
      <w:tr w:rsidR="00F073A9" w14:paraId="153AED8F" w14:textId="77777777">
        <w:trPr>
          <w:gridAfter w:val="3"/>
          <w:wAfter w:w="2220" w:type="dxa"/>
          <w:trHeight w:val="555"/>
        </w:trPr>
        <w:tc>
          <w:tcPr>
            <w:tcW w:w="14613" w:type="dxa"/>
            <w:gridSpan w:val="14"/>
            <w:tcBorders>
              <w:top w:val="nil"/>
              <w:left w:val="nil"/>
              <w:bottom w:val="nil"/>
              <w:right w:val="nil"/>
            </w:tcBorders>
            <w:shd w:val="clear" w:color="auto" w:fill="auto"/>
            <w:noWrap/>
            <w:vAlign w:val="bottom"/>
          </w:tcPr>
          <w:p w14:paraId="514D1567" w14:textId="77777777" w:rsidR="00F073A9" w:rsidRDefault="00000000">
            <w:pPr>
              <w:widowControl/>
              <w:jc w:val="center"/>
              <w:rPr>
                <w:rFonts w:ascii="方正小标宋简体" w:eastAsia="方正小标宋简体" w:hAnsi="宋体" w:cs="宋体"/>
                <w:color w:val="000000"/>
                <w:kern w:val="0"/>
                <w:sz w:val="44"/>
                <w:szCs w:val="44"/>
              </w:rPr>
            </w:pPr>
            <w:bookmarkStart w:id="0" w:name="RANGE!A1:O9"/>
            <w:r>
              <w:rPr>
                <w:rFonts w:ascii="方正小标宋简体" w:eastAsia="方正小标宋简体" w:hAnsi="宋体" w:cs="宋体" w:hint="eastAsia"/>
                <w:color w:val="000000"/>
                <w:kern w:val="0"/>
                <w:sz w:val="44"/>
                <w:szCs w:val="44"/>
              </w:rPr>
              <w:t xml:space="preserve">    沈阳市档案局行政执法事项清单</w:t>
            </w:r>
            <w:bookmarkEnd w:id="0"/>
          </w:p>
        </w:tc>
      </w:tr>
      <w:tr w:rsidR="00F073A9" w14:paraId="22C76742" w14:textId="77777777">
        <w:trPr>
          <w:trHeight w:val="375"/>
        </w:trPr>
        <w:tc>
          <w:tcPr>
            <w:tcW w:w="3556" w:type="dxa"/>
            <w:gridSpan w:val="5"/>
            <w:tcBorders>
              <w:top w:val="nil"/>
              <w:left w:val="nil"/>
              <w:bottom w:val="nil"/>
              <w:right w:val="nil"/>
            </w:tcBorders>
            <w:shd w:val="clear" w:color="auto" w:fill="auto"/>
            <w:noWrap/>
            <w:vAlign w:val="bottom"/>
          </w:tcPr>
          <w:p w14:paraId="10B831F6" w14:textId="7203C85E" w:rsidR="00F073A9" w:rsidRDefault="00F073A9">
            <w:pPr>
              <w:widowControl/>
              <w:jc w:val="left"/>
              <w:rPr>
                <w:rFonts w:ascii="宋体" w:eastAsia="宋体" w:hAnsi="宋体" w:cs="宋体"/>
                <w:color w:val="000000"/>
                <w:kern w:val="0"/>
                <w:sz w:val="24"/>
                <w:szCs w:val="24"/>
              </w:rPr>
            </w:pPr>
          </w:p>
        </w:tc>
        <w:tc>
          <w:tcPr>
            <w:tcW w:w="2889" w:type="dxa"/>
            <w:tcBorders>
              <w:top w:val="nil"/>
              <w:left w:val="nil"/>
              <w:bottom w:val="nil"/>
              <w:right w:val="nil"/>
            </w:tcBorders>
            <w:shd w:val="clear" w:color="auto" w:fill="auto"/>
            <w:noWrap/>
            <w:vAlign w:val="bottom"/>
          </w:tcPr>
          <w:p w14:paraId="056167E3" w14:textId="77777777" w:rsidR="00F073A9" w:rsidRDefault="00F073A9">
            <w:pPr>
              <w:widowControl/>
              <w:jc w:val="left"/>
              <w:rPr>
                <w:rFonts w:ascii="宋体" w:eastAsia="宋体" w:hAnsi="宋体" w:cs="宋体"/>
                <w:color w:val="000000"/>
                <w:kern w:val="0"/>
                <w:sz w:val="24"/>
                <w:szCs w:val="24"/>
              </w:rPr>
            </w:pPr>
          </w:p>
        </w:tc>
        <w:tc>
          <w:tcPr>
            <w:tcW w:w="1410" w:type="dxa"/>
            <w:tcBorders>
              <w:top w:val="nil"/>
              <w:left w:val="nil"/>
              <w:bottom w:val="nil"/>
              <w:right w:val="nil"/>
            </w:tcBorders>
            <w:shd w:val="clear" w:color="auto" w:fill="auto"/>
            <w:noWrap/>
            <w:vAlign w:val="bottom"/>
          </w:tcPr>
          <w:p w14:paraId="04DB27D1" w14:textId="77777777" w:rsidR="00F073A9" w:rsidRDefault="00F073A9">
            <w:pPr>
              <w:widowControl/>
              <w:jc w:val="left"/>
              <w:rPr>
                <w:rFonts w:ascii="宋体" w:eastAsia="宋体" w:hAnsi="宋体" w:cs="宋体"/>
                <w:color w:val="000000"/>
                <w:kern w:val="0"/>
                <w:sz w:val="24"/>
                <w:szCs w:val="24"/>
              </w:rPr>
            </w:pPr>
          </w:p>
        </w:tc>
        <w:tc>
          <w:tcPr>
            <w:tcW w:w="1430" w:type="dxa"/>
            <w:tcBorders>
              <w:top w:val="nil"/>
              <w:left w:val="nil"/>
              <w:bottom w:val="nil"/>
              <w:right w:val="nil"/>
            </w:tcBorders>
            <w:shd w:val="clear" w:color="auto" w:fill="auto"/>
            <w:noWrap/>
            <w:vAlign w:val="bottom"/>
          </w:tcPr>
          <w:p w14:paraId="669320D0" w14:textId="77777777" w:rsidR="00F073A9" w:rsidRDefault="00F073A9">
            <w:pPr>
              <w:widowControl/>
              <w:jc w:val="left"/>
              <w:rPr>
                <w:rFonts w:ascii="宋体" w:eastAsia="宋体" w:hAnsi="宋体" w:cs="宋体"/>
                <w:color w:val="000000"/>
                <w:kern w:val="0"/>
                <w:sz w:val="24"/>
                <w:szCs w:val="24"/>
              </w:rPr>
            </w:pPr>
          </w:p>
        </w:tc>
        <w:tc>
          <w:tcPr>
            <w:tcW w:w="1960" w:type="dxa"/>
            <w:gridSpan w:val="2"/>
            <w:tcBorders>
              <w:top w:val="nil"/>
              <w:left w:val="nil"/>
              <w:bottom w:val="nil"/>
              <w:right w:val="nil"/>
            </w:tcBorders>
            <w:shd w:val="clear" w:color="auto" w:fill="auto"/>
            <w:noWrap/>
            <w:vAlign w:val="bottom"/>
          </w:tcPr>
          <w:p w14:paraId="355ECBFE" w14:textId="77777777" w:rsidR="00F073A9" w:rsidRDefault="00F073A9">
            <w:pPr>
              <w:widowControl/>
              <w:jc w:val="left"/>
              <w:rPr>
                <w:rFonts w:ascii="宋体" w:eastAsia="宋体" w:hAnsi="宋体" w:cs="宋体"/>
                <w:color w:val="000000"/>
                <w:kern w:val="0"/>
                <w:sz w:val="24"/>
                <w:szCs w:val="24"/>
              </w:rPr>
            </w:pPr>
          </w:p>
        </w:tc>
        <w:tc>
          <w:tcPr>
            <w:tcW w:w="780" w:type="dxa"/>
            <w:tcBorders>
              <w:top w:val="nil"/>
              <w:left w:val="nil"/>
              <w:bottom w:val="nil"/>
              <w:right w:val="nil"/>
            </w:tcBorders>
            <w:shd w:val="clear" w:color="auto" w:fill="auto"/>
            <w:noWrap/>
            <w:vAlign w:val="bottom"/>
          </w:tcPr>
          <w:p w14:paraId="10C48F7D" w14:textId="77777777" w:rsidR="00F073A9" w:rsidRDefault="00F073A9">
            <w:pPr>
              <w:widowControl/>
              <w:jc w:val="left"/>
              <w:rPr>
                <w:rFonts w:ascii="宋体" w:eastAsia="宋体" w:hAnsi="宋体" w:cs="宋体"/>
                <w:color w:val="000000"/>
                <w:kern w:val="0"/>
                <w:sz w:val="24"/>
                <w:szCs w:val="24"/>
              </w:rPr>
            </w:pPr>
          </w:p>
        </w:tc>
        <w:tc>
          <w:tcPr>
            <w:tcW w:w="236" w:type="dxa"/>
            <w:tcBorders>
              <w:top w:val="nil"/>
              <w:left w:val="nil"/>
              <w:bottom w:val="nil"/>
              <w:right w:val="nil"/>
            </w:tcBorders>
            <w:shd w:val="clear" w:color="auto" w:fill="auto"/>
            <w:noWrap/>
            <w:vAlign w:val="bottom"/>
          </w:tcPr>
          <w:p w14:paraId="5FC17B6F" w14:textId="77777777" w:rsidR="00F073A9" w:rsidRDefault="00F073A9">
            <w:pPr>
              <w:widowControl/>
              <w:jc w:val="left"/>
              <w:rPr>
                <w:rFonts w:ascii="宋体" w:eastAsia="宋体" w:hAnsi="宋体" w:cs="宋体"/>
                <w:color w:val="000000"/>
                <w:kern w:val="0"/>
                <w:sz w:val="24"/>
                <w:szCs w:val="24"/>
              </w:rPr>
            </w:pPr>
          </w:p>
        </w:tc>
        <w:tc>
          <w:tcPr>
            <w:tcW w:w="2352" w:type="dxa"/>
            <w:gridSpan w:val="2"/>
            <w:tcBorders>
              <w:top w:val="nil"/>
              <w:left w:val="nil"/>
              <w:bottom w:val="nil"/>
              <w:right w:val="nil"/>
            </w:tcBorders>
            <w:shd w:val="clear" w:color="auto" w:fill="auto"/>
            <w:noWrap/>
            <w:vAlign w:val="bottom"/>
          </w:tcPr>
          <w:p w14:paraId="1CA9470A" w14:textId="77777777" w:rsidR="00F073A9" w:rsidRDefault="00F073A9">
            <w:pPr>
              <w:widowControl/>
              <w:jc w:val="left"/>
              <w:rPr>
                <w:rFonts w:ascii="宋体" w:eastAsia="宋体" w:hAnsi="宋体" w:cs="宋体"/>
                <w:color w:val="000000"/>
                <w:kern w:val="0"/>
                <w:sz w:val="24"/>
                <w:szCs w:val="24"/>
              </w:rPr>
            </w:pPr>
          </w:p>
        </w:tc>
        <w:tc>
          <w:tcPr>
            <w:tcW w:w="708" w:type="dxa"/>
            <w:tcBorders>
              <w:top w:val="nil"/>
              <w:left w:val="nil"/>
              <w:bottom w:val="nil"/>
              <w:right w:val="nil"/>
            </w:tcBorders>
            <w:shd w:val="clear" w:color="auto" w:fill="auto"/>
            <w:noWrap/>
            <w:vAlign w:val="bottom"/>
          </w:tcPr>
          <w:p w14:paraId="25170BD3" w14:textId="77777777" w:rsidR="00F073A9" w:rsidRDefault="00F073A9">
            <w:pPr>
              <w:widowControl/>
              <w:jc w:val="left"/>
              <w:rPr>
                <w:rFonts w:ascii="宋体" w:eastAsia="宋体" w:hAnsi="宋体" w:cs="宋体"/>
                <w:color w:val="000000"/>
                <w:kern w:val="0"/>
                <w:sz w:val="24"/>
                <w:szCs w:val="24"/>
              </w:rPr>
            </w:pPr>
          </w:p>
        </w:tc>
        <w:tc>
          <w:tcPr>
            <w:tcW w:w="709" w:type="dxa"/>
            <w:tcBorders>
              <w:top w:val="nil"/>
              <w:left w:val="nil"/>
              <w:bottom w:val="nil"/>
              <w:right w:val="nil"/>
            </w:tcBorders>
            <w:shd w:val="clear" w:color="auto" w:fill="auto"/>
            <w:noWrap/>
            <w:vAlign w:val="bottom"/>
          </w:tcPr>
          <w:p w14:paraId="002D522E" w14:textId="77777777" w:rsidR="00F073A9" w:rsidRDefault="00F073A9">
            <w:pPr>
              <w:widowControl/>
              <w:jc w:val="left"/>
              <w:rPr>
                <w:rFonts w:ascii="宋体" w:eastAsia="宋体" w:hAnsi="宋体" w:cs="宋体"/>
                <w:color w:val="000000"/>
                <w:kern w:val="0"/>
                <w:sz w:val="24"/>
                <w:szCs w:val="24"/>
              </w:rPr>
            </w:pPr>
          </w:p>
        </w:tc>
        <w:tc>
          <w:tcPr>
            <w:tcW w:w="803" w:type="dxa"/>
            <w:tcBorders>
              <w:top w:val="nil"/>
              <w:left w:val="nil"/>
              <w:bottom w:val="nil"/>
              <w:right w:val="nil"/>
            </w:tcBorders>
            <w:shd w:val="clear" w:color="auto" w:fill="auto"/>
            <w:noWrap/>
            <w:vAlign w:val="bottom"/>
          </w:tcPr>
          <w:p w14:paraId="65B66ED9" w14:textId="77777777" w:rsidR="00F073A9" w:rsidRDefault="00F073A9">
            <w:pPr>
              <w:widowControl/>
              <w:jc w:val="left"/>
              <w:rPr>
                <w:rFonts w:ascii="宋体" w:eastAsia="宋体" w:hAnsi="宋体" w:cs="宋体"/>
                <w:color w:val="000000"/>
                <w:kern w:val="0"/>
                <w:sz w:val="24"/>
                <w:szCs w:val="24"/>
              </w:rPr>
            </w:pPr>
          </w:p>
        </w:tc>
      </w:tr>
      <w:tr w:rsidR="00F073A9" w14:paraId="0710B3BB" w14:textId="77777777">
        <w:trPr>
          <w:gridAfter w:val="1"/>
          <w:wAfter w:w="803" w:type="dxa"/>
          <w:trHeight w:val="36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10A78"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8B7FFA"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项目</w:t>
            </w:r>
          </w:p>
          <w:p w14:paraId="7EB96040"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AE6D90" w14:textId="77777777" w:rsidR="00F073A9" w:rsidRDefault="00000000">
            <w:pPr>
              <w:widowControl/>
              <w:spacing w:line="260" w:lineRule="exact"/>
              <w:ind w:leftChars="-51" w:left="1" w:rightChars="-51" w:right="-107" w:hangingChars="49" w:hanging="108"/>
              <w:jc w:val="center"/>
              <w:rPr>
                <w:rFonts w:ascii="宋体" w:eastAsia="宋体" w:hAnsi="宋体" w:cs="宋体"/>
                <w:color w:val="000000"/>
                <w:kern w:val="0"/>
                <w:sz w:val="22"/>
              </w:rPr>
            </w:pPr>
            <w:r>
              <w:rPr>
                <w:rFonts w:ascii="宋体" w:eastAsia="宋体" w:hAnsi="宋体" w:cs="宋体" w:hint="eastAsia"/>
                <w:color w:val="000000"/>
                <w:kern w:val="0"/>
                <w:sz w:val="22"/>
              </w:rPr>
              <w:t>执法</w:t>
            </w:r>
          </w:p>
          <w:p w14:paraId="46ADFFF5" w14:textId="77777777" w:rsidR="00F073A9" w:rsidRDefault="00000000">
            <w:pPr>
              <w:widowControl/>
              <w:spacing w:line="260" w:lineRule="exact"/>
              <w:ind w:leftChars="-51" w:left="1" w:rightChars="-51" w:right="-107" w:hangingChars="49" w:hanging="108"/>
              <w:jc w:val="center"/>
              <w:rPr>
                <w:rFonts w:ascii="宋体" w:eastAsia="宋体" w:hAnsi="宋体" w:cs="宋体"/>
                <w:color w:val="000000"/>
                <w:kern w:val="0"/>
                <w:sz w:val="22"/>
              </w:rPr>
            </w:pPr>
            <w:r>
              <w:rPr>
                <w:rFonts w:ascii="宋体" w:eastAsia="宋体" w:hAnsi="宋体" w:cs="宋体" w:hint="eastAsia"/>
                <w:color w:val="000000"/>
                <w:kern w:val="0"/>
                <w:sz w:val="22"/>
              </w:rPr>
              <w:t>类别</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14142"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执法主体</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713FFF"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承办机构</w:t>
            </w:r>
          </w:p>
        </w:tc>
        <w:tc>
          <w:tcPr>
            <w:tcW w:w="10348" w:type="dxa"/>
            <w:gridSpan w:val="8"/>
            <w:tcBorders>
              <w:top w:val="single" w:sz="4" w:space="0" w:color="auto"/>
              <w:left w:val="nil"/>
              <w:bottom w:val="single" w:sz="4" w:space="0" w:color="auto"/>
              <w:right w:val="single" w:sz="4" w:space="0" w:color="auto"/>
            </w:tcBorders>
            <w:shd w:val="clear" w:color="auto" w:fill="auto"/>
            <w:vAlign w:val="center"/>
          </w:tcPr>
          <w:p w14:paraId="29B0C3E6"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执法依据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58131C"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实施对象</w:t>
            </w:r>
          </w:p>
        </w:tc>
        <w:tc>
          <w:tcPr>
            <w:tcW w:w="708" w:type="dxa"/>
            <w:tcBorders>
              <w:top w:val="single" w:sz="4" w:space="0" w:color="auto"/>
              <w:left w:val="single" w:sz="4" w:space="0" w:color="auto"/>
              <w:bottom w:val="single" w:sz="4" w:space="0" w:color="000000"/>
              <w:right w:val="nil"/>
            </w:tcBorders>
            <w:shd w:val="clear" w:color="auto" w:fill="auto"/>
            <w:vAlign w:val="center"/>
          </w:tcPr>
          <w:p w14:paraId="36E22118"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办理时限</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C1C5C61"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收费依据标准</w:t>
            </w:r>
          </w:p>
        </w:tc>
      </w:tr>
      <w:tr w:rsidR="00F073A9" w14:paraId="31AC80D9" w14:textId="77777777">
        <w:trPr>
          <w:gridAfter w:val="1"/>
          <w:wAfter w:w="803" w:type="dxa"/>
          <w:trHeight w:val="447"/>
        </w:trPr>
        <w:tc>
          <w:tcPr>
            <w:tcW w:w="579" w:type="dxa"/>
            <w:vMerge/>
            <w:tcBorders>
              <w:top w:val="single" w:sz="4" w:space="0" w:color="auto"/>
              <w:left w:val="single" w:sz="4" w:space="0" w:color="auto"/>
              <w:bottom w:val="single" w:sz="4" w:space="0" w:color="auto"/>
              <w:right w:val="single" w:sz="4" w:space="0" w:color="auto"/>
            </w:tcBorders>
            <w:vAlign w:val="center"/>
          </w:tcPr>
          <w:p w14:paraId="26CBD325" w14:textId="77777777" w:rsidR="00F073A9" w:rsidRDefault="00F073A9">
            <w:pPr>
              <w:widowControl/>
              <w:spacing w:line="260" w:lineRule="exact"/>
              <w:jc w:val="left"/>
              <w:rPr>
                <w:rFonts w:ascii="宋体" w:eastAsia="宋体" w:hAnsi="宋体" w:cs="宋体"/>
                <w:color w:val="000000"/>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46FED7B" w14:textId="77777777" w:rsidR="00F073A9" w:rsidRDefault="00F073A9">
            <w:pPr>
              <w:widowControl/>
              <w:spacing w:line="260" w:lineRule="exact"/>
              <w:jc w:val="left"/>
              <w:rPr>
                <w:rFonts w:ascii="宋体" w:eastAsia="宋体" w:hAnsi="宋体" w:cs="宋体"/>
                <w:color w:val="000000"/>
                <w:kern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4F68CFC" w14:textId="77777777" w:rsidR="00F073A9" w:rsidRDefault="00F073A9">
            <w:pPr>
              <w:widowControl/>
              <w:spacing w:line="260" w:lineRule="exact"/>
              <w:jc w:val="left"/>
              <w:rPr>
                <w:rFonts w:ascii="宋体" w:eastAsia="宋体" w:hAnsi="宋体" w:cs="宋体"/>
                <w:color w:val="000000"/>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18B586C" w14:textId="77777777" w:rsidR="00F073A9" w:rsidRDefault="00F073A9">
            <w:pPr>
              <w:widowControl/>
              <w:spacing w:line="260" w:lineRule="exact"/>
              <w:jc w:val="left"/>
              <w:rPr>
                <w:rFonts w:ascii="宋体" w:eastAsia="宋体" w:hAnsi="宋体"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9CBD58A" w14:textId="77777777" w:rsidR="00F073A9" w:rsidRDefault="00F073A9">
            <w:pPr>
              <w:widowControl/>
              <w:spacing w:line="260" w:lineRule="exact"/>
              <w:jc w:val="left"/>
              <w:rPr>
                <w:rFonts w:ascii="宋体" w:eastAsia="宋体" w:hAnsi="宋体" w:cs="宋体"/>
                <w:color w:val="000000"/>
                <w:kern w:val="0"/>
                <w:sz w:val="22"/>
              </w:rPr>
            </w:pPr>
          </w:p>
        </w:tc>
        <w:tc>
          <w:tcPr>
            <w:tcW w:w="4299" w:type="dxa"/>
            <w:gridSpan w:val="2"/>
            <w:tcBorders>
              <w:top w:val="nil"/>
              <w:left w:val="nil"/>
              <w:bottom w:val="single" w:sz="4" w:space="0" w:color="auto"/>
              <w:right w:val="single" w:sz="4" w:space="0" w:color="auto"/>
            </w:tcBorders>
            <w:shd w:val="clear" w:color="auto" w:fill="auto"/>
            <w:vAlign w:val="center"/>
          </w:tcPr>
          <w:p w14:paraId="7BCBF2B6"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法律</w:t>
            </w:r>
          </w:p>
        </w:tc>
        <w:tc>
          <w:tcPr>
            <w:tcW w:w="3150" w:type="dxa"/>
            <w:gridSpan w:val="2"/>
            <w:tcBorders>
              <w:top w:val="nil"/>
              <w:left w:val="nil"/>
              <w:bottom w:val="single" w:sz="4" w:space="0" w:color="auto"/>
              <w:right w:val="single" w:sz="4" w:space="0" w:color="auto"/>
            </w:tcBorders>
            <w:shd w:val="clear" w:color="auto" w:fill="auto"/>
            <w:vAlign w:val="center"/>
          </w:tcPr>
          <w:p w14:paraId="5A2B24C7" w14:textId="77777777" w:rsidR="00F073A9" w:rsidRDefault="00000000">
            <w:pPr>
              <w:widowControl/>
              <w:spacing w:line="260" w:lineRule="exact"/>
              <w:jc w:val="center"/>
              <w:rPr>
                <w:rFonts w:ascii="宋体" w:eastAsia="宋体" w:hAnsi="宋体" w:cs="宋体"/>
                <w:color w:val="000000"/>
                <w:kern w:val="0"/>
                <w:sz w:val="22"/>
              </w:rPr>
            </w:pPr>
            <w:r>
              <w:rPr>
                <w:rFonts w:ascii="宋体" w:eastAsia="宋体" w:hAnsi="宋体" w:cs="宋体" w:hint="eastAsia"/>
                <w:color w:val="000000"/>
                <w:kern w:val="0"/>
                <w:sz w:val="22"/>
                <w:lang w:val="en"/>
              </w:rPr>
              <w:t>行政法规</w:t>
            </w:r>
          </w:p>
        </w:tc>
        <w:tc>
          <w:tcPr>
            <w:tcW w:w="2899" w:type="dxa"/>
            <w:gridSpan w:val="4"/>
            <w:tcBorders>
              <w:top w:val="nil"/>
              <w:left w:val="nil"/>
              <w:bottom w:val="single" w:sz="4" w:space="0" w:color="auto"/>
              <w:right w:val="single" w:sz="4" w:space="0" w:color="auto"/>
            </w:tcBorders>
            <w:shd w:val="clear" w:color="auto" w:fill="auto"/>
            <w:vAlign w:val="center"/>
          </w:tcPr>
          <w:p w14:paraId="442EDF74" w14:textId="77777777" w:rsidR="00F073A9" w:rsidRDefault="00000000">
            <w:pPr>
              <w:widowControl/>
              <w:spacing w:line="260" w:lineRule="exact"/>
              <w:jc w:val="center"/>
              <w:rPr>
                <w:rFonts w:ascii="宋体" w:eastAsia="宋体" w:hAnsi="宋体" w:cs="宋体"/>
                <w:color w:val="000000"/>
                <w:kern w:val="0"/>
                <w:sz w:val="22"/>
                <w:lang w:val="en"/>
              </w:rPr>
            </w:pPr>
            <w:r>
              <w:rPr>
                <w:rFonts w:ascii="宋体" w:eastAsia="宋体" w:hAnsi="宋体" w:cs="宋体" w:hint="eastAsia"/>
                <w:color w:val="000000"/>
                <w:kern w:val="0"/>
                <w:sz w:val="22"/>
              </w:rPr>
              <w:t>地方性法规</w:t>
            </w:r>
          </w:p>
        </w:tc>
        <w:tc>
          <w:tcPr>
            <w:tcW w:w="709" w:type="dxa"/>
            <w:tcBorders>
              <w:top w:val="single" w:sz="4" w:space="0" w:color="auto"/>
              <w:left w:val="single" w:sz="4" w:space="0" w:color="auto"/>
              <w:bottom w:val="single" w:sz="4" w:space="0" w:color="auto"/>
              <w:right w:val="single" w:sz="4" w:space="0" w:color="auto"/>
            </w:tcBorders>
            <w:vAlign w:val="center"/>
          </w:tcPr>
          <w:p w14:paraId="553F33F7" w14:textId="77777777" w:rsidR="00F073A9" w:rsidRDefault="00F073A9">
            <w:pPr>
              <w:widowControl/>
              <w:spacing w:line="260" w:lineRule="exact"/>
              <w:jc w:val="left"/>
              <w:rPr>
                <w:rFonts w:ascii="宋体" w:eastAsia="宋体" w:hAnsi="宋体" w:cs="宋体"/>
                <w:color w:val="000000"/>
                <w:kern w:val="0"/>
                <w:sz w:val="22"/>
              </w:rPr>
            </w:pPr>
          </w:p>
        </w:tc>
        <w:tc>
          <w:tcPr>
            <w:tcW w:w="708" w:type="dxa"/>
            <w:tcBorders>
              <w:top w:val="single" w:sz="4" w:space="0" w:color="auto"/>
              <w:left w:val="single" w:sz="4" w:space="0" w:color="auto"/>
              <w:bottom w:val="single" w:sz="4" w:space="0" w:color="000000"/>
              <w:right w:val="nil"/>
            </w:tcBorders>
            <w:vAlign w:val="center"/>
          </w:tcPr>
          <w:p w14:paraId="74B967DD" w14:textId="77777777" w:rsidR="00F073A9" w:rsidRDefault="00F073A9">
            <w:pPr>
              <w:widowControl/>
              <w:spacing w:line="260" w:lineRule="exact"/>
              <w:jc w:val="left"/>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000000"/>
              <w:right w:val="single" w:sz="4" w:space="0" w:color="auto"/>
            </w:tcBorders>
            <w:vAlign w:val="center"/>
          </w:tcPr>
          <w:p w14:paraId="07D28106" w14:textId="77777777" w:rsidR="00F073A9" w:rsidRDefault="00F073A9">
            <w:pPr>
              <w:widowControl/>
              <w:spacing w:line="260" w:lineRule="exact"/>
              <w:jc w:val="left"/>
              <w:rPr>
                <w:rFonts w:ascii="宋体" w:eastAsia="宋体" w:hAnsi="宋体" w:cs="宋体"/>
                <w:color w:val="000000"/>
                <w:kern w:val="0"/>
                <w:sz w:val="22"/>
              </w:rPr>
            </w:pPr>
          </w:p>
        </w:tc>
      </w:tr>
      <w:tr w:rsidR="00F073A9" w14:paraId="65275DDD" w14:textId="77777777">
        <w:trPr>
          <w:gridAfter w:val="1"/>
          <w:wAfter w:w="803" w:type="dxa"/>
          <w:trHeight w:val="2524"/>
        </w:trPr>
        <w:tc>
          <w:tcPr>
            <w:tcW w:w="579" w:type="dxa"/>
            <w:tcBorders>
              <w:top w:val="nil"/>
              <w:left w:val="single" w:sz="4" w:space="0" w:color="auto"/>
              <w:bottom w:val="single" w:sz="4" w:space="0" w:color="auto"/>
              <w:right w:val="single" w:sz="4" w:space="0" w:color="auto"/>
            </w:tcBorders>
            <w:shd w:val="clear" w:color="auto" w:fill="auto"/>
            <w:vAlign w:val="center"/>
          </w:tcPr>
          <w:p w14:paraId="41D7CB1D"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w:t>
            </w:r>
          </w:p>
        </w:tc>
        <w:tc>
          <w:tcPr>
            <w:tcW w:w="851" w:type="dxa"/>
            <w:tcBorders>
              <w:top w:val="nil"/>
              <w:left w:val="nil"/>
              <w:bottom w:val="single" w:sz="4" w:space="0" w:color="auto"/>
              <w:right w:val="single" w:sz="4" w:space="0" w:color="auto"/>
            </w:tcBorders>
            <w:shd w:val="clear" w:color="auto" w:fill="auto"/>
            <w:vAlign w:val="center"/>
          </w:tcPr>
          <w:p w14:paraId="0E97FFEA" w14:textId="77777777" w:rsidR="00F073A9" w:rsidRDefault="00000000">
            <w:pPr>
              <w:widowControl/>
              <w:ind w:leftChars="-51" w:left="-107" w:rightChars="-51" w:right="-107"/>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延期移交档案审批</w:t>
            </w:r>
          </w:p>
        </w:tc>
        <w:tc>
          <w:tcPr>
            <w:tcW w:w="567" w:type="dxa"/>
            <w:tcBorders>
              <w:top w:val="nil"/>
              <w:left w:val="nil"/>
              <w:bottom w:val="single" w:sz="4" w:space="0" w:color="auto"/>
              <w:right w:val="single" w:sz="4" w:space="0" w:color="auto"/>
            </w:tcBorders>
            <w:shd w:val="clear" w:color="auto" w:fill="auto"/>
            <w:vAlign w:val="center"/>
          </w:tcPr>
          <w:p w14:paraId="78416874" w14:textId="77777777" w:rsidR="00F073A9" w:rsidRDefault="00000000">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行政许可</w:t>
            </w:r>
          </w:p>
        </w:tc>
        <w:tc>
          <w:tcPr>
            <w:tcW w:w="850" w:type="dxa"/>
            <w:tcBorders>
              <w:top w:val="nil"/>
              <w:left w:val="nil"/>
              <w:bottom w:val="single" w:sz="4" w:space="0" w:color="auto"/>
              <w:right w:val="single" w:sz="4" w:space="0" w:color="auto"/>
            </w:tcBorders>
            <w:shd w:val="clear" w:color="auto" w:fill="auto"/>
            <w:vAlign w:val="center"/>
          </w:tcPr>
          <w:p w14:paraId="0051300B" w14:textId="77777777" w:rsidR="00F073A9" w:rsidRDefault="00000000">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w:t>
            </w:r>
          </w:p>
          <w:p w14:paraId="45ACB9E3" w14:textId="77777777" w:rsidR="00F073A9" w:rsidRDefault="00000000">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档案局</w:t>
            </w:r>
          </w:p>
        </w:tc>
        <w:tc>
          <w:tcPr>
            <w:tcW w:w="709" w:type="dxa"/>
            <w:tcBorders>
              <w:top w:val="nil"/>
              <w:left w:val="nil"/>
              <w:bottom w:val="single" w:sz="4" w:space="0" w:color="auto"/>
              <w:right w:val="single" w:sz="4" w:space="0" w:color="auto"/>
            </w:tcBorders>
            <w:shd w:val="clear" w:color="auto" w:fill="auto"/>
            <w:vAlign w:val="center"/>
          </w:tcPr>
          <w:p w14:paraId="0E641389" w14:textId="77777777" w:rsidR="00F073A9" w:rsidRDefault="00000000">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沈阳市档案局</w:t>
            </w:r>
          </w:p>
        </w:tc>
        <w:tc>
          <w:tcPr>
            <w:tcW w:w="4299" w:type="dxa"/>
            <w:gridSpan w:val="2"/>
            <w:tcBorders>
              <w:top w:val="nil"/>
              <w:left w:val="nil"/>
              <w:bottom w:val="single" w:sz="4" w:space="0" w:color="auto"/>
              <w:right w:val="single" w:sz="4" w:space="0" w:color="auto"/>
            </w:tcBorders>
            <w:shd w:val="clear" w:color="auto" w:fill="auto"/>
            <w:vAlign w:val="center"/>
          </w:tcPr>
          <w:p w14:paraId="304E1702" w14:textId="77777777" w:rsidR="00F073A9" w:rsidRDefault="00000000">
            <w:pPr>
              <w:widowControl/>
              <w:spacing w:line="160" w:lineRule="exact"/>
              <w:ind w:rightChars="109" w:right="229"/>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　</w:t>
            </w:r>
          </w:p>
        </w:tc>
        <w:tc>
          <w:tcPr>
            <w:tcW w:w="3150" w:type="dxa"/>
            <w:gridSpan w:val="2"/>
            <w:tcBorders>
              <w:top w:val="nil"/>
              <w:left w:val="nil"/>
              <w:bottom w:val="single" w:sz="4" w:space="0" w:color="auto"/>
              <w:right w:val="single" w:sz="4" w:space="0" w:color="auto"/>
            </w:tcBorders>
            <w:shd w:val="clear" w:color="auto" w:fill="auto"/>
            <w:vAlign w:val="center"/>
          </w:tcPr>
          <w:p w14:paraId="3ED56FF5"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　《中华人民共和国档案法实施条例》</w:t>
            </w:r>
          </w:p>
          <w:p w14:paraId="1D34E7BE"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 第二十条 机关、团体、企业事业单位和其他组织，应当按照国家档案主管部门关于档案移交的规定，定期向有关的国家档案馆移交档案。</w:t>
            </w:r>
          </w:p>
          <w:p w14:paraId="11AB206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属于中央级和省级、设区的市级国家档案馆接收范围的档案，移交单位应当自档案形成之日起满二十年即向有关的国家档案馆移交。属于县级国家档案馆接收范围的档案，移交单位应当自档案形成之日起满十年即向有关的县级国家档案馆移交。</w:t>
            </w:r>
          </w:p>
          <w:p w14:paraId="6D076BC8"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经同级档案主管部门检查和同意，专业性较强或者需要保密的档案，可以延长向有关的国家档案馆移交的期限。已撤销单位的档案可以提前向有关的国家档案馆移交。</w:t>
            </w:r>
          </w:p>
          <w:p w14:paraId="50BEB95D" w14:textId="77777777" w:rsidR="00F073A9" w:rsidRDefault="00000000">
            <w:pPr>
              <w:widowControl/>
              <w:spacing w:line="160" w:lineRule="exact"/>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由于单位保管条件不符合要求或者存在其他原因可能导致不安全或者严重损毁的档案，经协商可以提前交有关档案馆保管。</w:t>
            </w:r>
          </w:p>
        </w:tc>
        <w:tc>
          <w:tcPr>
            <w:tcW w:w="2899" w:type="dxa"/>
            <w:gridSpan w:val="4"/>
            <w:tcBorders>
              <w:top w:val="nil"/>
              <w:left w:val="nil"/>
              <w:bottom w:val="single" w:sz="4" w:space="0" w:color="auto"/>
              <w:right w:val="single" w:sz="4" w:space="0" w:color="auto"/>
            </w:tcBorders>
            <w:shd w:val="clear" w:color="auto" w:fill="auto"/>
            <w:vAlign w:val="center"/>
          </w:tcPr>
          <w:p w14:paraId="3FD9F93B" w14:textId="77777777" w:rsidR="00F073A9" w:rsidRDefault="00F073A9">
            <w:pPr>
              <w:widowControl/>
              <w:spacing w:line="160" w:lineRule="exact"/>
              <w:ind w:firstLineChars="200" w:firstLine="260"/>
              <w:jc w:val="left"/>
              <w:rPr>
                <w:rFonts w:ascii="宋体" w:eastAsia="宋体" w:hAnsi="宋体" w:cs="宋体"/>
                <w:color w:val="000000"/>
                <w:kern w:val="0"/>
                <w:sz w:val="13"/>
                <w:szCs w:val="13"/>
              </w:rPr>
            </w:pPr>
          </w:p>
        </w:tc>
        <w:tc>
          <w:tcPr>
            <w:tcW w:w="709" w:type="dxa"/>
            <w:tcBorders>
              <w:top w:val="nil"/>
              <w:left w:val="nil"/>
              <w:bottom w:val="single" w:sz="4" w:space="0" w:color="auto"/>
              <w:right w:val="single" w:sz="4" w:space="0" w:color="auto"/>
            </w:tcBorders>
            <w:shd w:val="clear" w:color="auto" w:fill="auto"/>
            <w:vAlign w:val="center"/>
          </w:tcPr>
          <w:p w14:paraId="283B1B1C"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市级机关、团体、企业事业单位和其他组织</w:t>
            </w:r>
          </w:p>
        </w:tc>
        <w:tc>
          <w:tcPr>
            <w:tcW w:w="708" w:type="dxa"/>
            <w:tcBorders>
              <w:top w:val="nil"/>
              <w:left w:val="nil"/>
              <w:bottom w:val="single" w:sz="4" w:space="0" w:color="auto"/>
              <w:right w:val="single" w:sz="4" w:space="0" w:color="auto"/>
            </w:tcBorders>
            <w:shd w:val="clear" w:color="auto" w:fill="auto"/>
            <w:vAlign w:val="center"/>
          </w:tcPr>
          <w:p w14:paraId="7E8BD05E"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20个</w:t>
            </w:r>
          </w:p>
          <w:p w14:paraId="54C5A620"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工作日</w:t>
            </w:r>
          </w:p>
        </w:tc>
        <w:tc>
          <w:tcPr>
            <w:tcW w:w="709" w:type="dxa"/>
            <w:tcBorders>
              <w:top w:val="nil"/>
              <w:left w:val="nil"/>
              <w:bottom w:val="single" w:sz="4" w:space="0" w:color="auto"/>
              <w:right w:val="single" w:sz="4" w:space="0" w:color="auto"/>
            </w:tcBorders>
            <w:shd w:val="clear" w:color="auto" w:fill="auto"/>
            <w:vAlign w:val="center"/>
          </w:tcPr>
          <w:p w14:paraId="3D82FCC1"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不收费</w:t>
            </w:r>
          </w:p>
        </w:tc>
      </w:tr>
      <w:tr w:rsidR="00F073A9" w14:paraId="0F06E6A4" w14:textId="77777777">
        <w:trPr>
          <w:gridAfter w:val="1"/>
          <w:wAfter w:w="803" w:type="dxa"/>
          <w:trHeight w:val="41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248DAC0"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2FFCCE12" w14:textId="77777777" w:rsidR="00F073A9" w:rsidRDefault="00000000">
            <w:pPr>
              <w:widowControl/>
              <w:ind w:leftChars="-51" w:left="-107" w:rightChars="-51" w:right="-107"/>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档案执法监督检查</w:t>
            </w:r>
          </w:p>
        </w:tc>
        <w:tc>
          <w:tcPr>
            <w:tcW w:w="567" w:type="dxa"/>
            <w:tcBorders>
              <w:top w:val="single" w:sz="4" w:space="0" w:color="auto"/>
              <w:left w:val="nil"/>
              <w:bottom w:val="single" w:sz="4" w:space="0" w:color="auto"/>
              <w:right w:val="single" w:sz="4" w:space="0" w:color="auto"/>
            </w:tcBorders>
            <w:shd w:val="clear" w:color="auto" w:fill="auto"/>
            <w:vAlign w:val="center"/>
          </w:tcPr>
          <w:p w14:paraId="107A459C"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行政检查</w:t>
            </w:r>
          </w:p>
        </w:tc>
        <w:tc>
          <w:tcPr>
            <w:tcW w:w="850" w:type="dxa"/>
            <w:tcBorders>
              <w:top w:val="single" w:sz="4" w:space="0" w:color="auto"/>
              <w:left w:val="nil"/>
              <w:bottom w:val="single" w:sz="4" w:space="0" w:color="auto"/>
              <w:right w:val="single" w:sz="4" w:space="0" w:color="auto"/>
            </w:tcBorders>
            <w:shd w:val="clear" w:color="auto" w:fill="auto"/>
            <w:vAlign w:val="center"/>
          </w:tcPr>
          <w:p w14:paraId="3DCD2692"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w:t>
            </w:r>
          </w:p>
          <w:p w14:paraId="024D9206"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档案局</w:t>
            </w:r>
          </w:p>
        </w:tc>
        <w:tc>
          <w:tcPr>
            <w:tcW w:w="709" w:type="dxa"/>
            <w:tcBorders>
              <w:top w:val="single" w:sz="4" w:space="0" w:color="auto"/>
              <w:left w:val="nil"/>
              <w:bottom w:val="single" w:sz="4" w:space="0" w:color="auto"/>
              <w:right w:val="single" w:sz="4" w:space="0" w:color="auto"/>
            </w:tcBorders>
            <w:shd w:val="clear" w:color="auto" w:fill="auto"/>
            <w:vAlign w:val="center"/>
          </w:tcPr>
          <w:p w14:paraId="74E7A1A1"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沈阳市档案局</w:t>
            </w:r>
          </w:p>
        </w:tc>
        <w:tc>
          <w:tcPr>
            <w:tcW w:w="4299" w:type="dxa"/>
            <w:gridSpan w:val="2"/>
            <w:tcBorders>
              <w:top w:val="single" w:sz="4" w:space="0" w:color="auto"/>
              <w:left w:val="nil"/>
              <w:bottom w:val="single" w:sz="4" w:space="0" w:color="auto"/>
              <w:right w:val="single" w:sz="4" w:space="0" w:color="auto"/>
            </w:tcBorders>
            <w:shd w:val="clear" w:color="auto" w:fill="auto"/>
            <w:vAlign w:val="center"/>
          </w:tcPr>
          <w:p w14:paraId="75309932"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《中华人民共和国档案法》</w:t>
            </w:r>
          </w:p>
          <w:p w14:paraId="6471FFBC"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第八条第二款  县级以上地方档案主管部门主管本行政区域内的档案工作，对本行政区域内机关、团体、企业事业单位和其他组织的档案工作实行监督和指导。</w:t>
            </w:r>
          </w:p>
          <w:p w14:paraId="046CB0C8"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第四十二条  档案主管部门依照法律、行政法规有关档案管理的规定，可以对档案馆和机关、团体、企业事业单位以及其他组织的下列情况进行检查：（一）档案工作责任制和管理制度落实情况;(二)档案库房、设施、设备配置使用情况；（三）档案工作人员管理情况；（四）档案收集、整理、保管、提供利用等情况：（五）档案信息化建设和信息安全保障情况；（六）对所属单位等的档案工作监督和指导情况。</w:t>
            </w:r>
          </w:p>
          <w:p w14:paraId="58C6A832"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第四十三条  档案主管部门根据违法线索进行检查时，在符合安全保密要求的前提下，可以检查有关库房、设施、设备，查阅有关材料，询问有关人员，记录有关情况，有关单位和个人应当配合。</w:t>
            </w:r>
          </w:p>
          <w:p w14:paraId="582F6133"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第四十四条  档案馆和机关、团体、个业事业单位以及其他组织发现本单们存在档案安全隐患的，应当及时采取补求措施，消除档案安全隐患。发生档案损毁、信息泄露等情形的，应当及时向档案主管部门报告。</w:t>
            </w:r>
          </w:p>
          <w:p w14:paraId="2CB0D5F8"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第四十五条  档案主管部门发现档案馆和机关、团体、企业事业单位以及其他组织存在档案安全隐患的，应当责令限期整改，消除档案安全隐患。</w:t>
            </w:r>
          </w:p>
          <w:p w14:paraId="170D48EA"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第四十六条  任何单位和个人对档案违法行为，有权向档案主管部门和有关机关举报。</w:t>
            </w:r>
          </w:p>
          <w:p w14:paraId="73B2E6DC"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第四十七条  档案主管部门及其工作人员应当按照法定的职权和程序开展监督检查工作，做到科学、公正、严格、高效，不得利用职权牟取利益，不得泄露履职过程中知悉的国家秘密、商业秘密或者个人隐私。</w:t>
            </w:r>
          </w:p>
        </w:tc>
        <w:tc>
          <w:tcPr>
            <w:tcW w:w="3150" w:type="dxa"/>
            <w:gridSpan w:val="2"/>
            <w:tcBorders>
              <w:top w:val="single" w:sz="4" w:space="0" w:color="auto"/>
              <w:left w:val="nil"/>
              <w:bottom w:val="single" w:sz="4" w:space="0" w:color="auto"/>
              <w:right w:val="single" w:sz="4" w:space="0" w:color="auto"/>
            </w:tcBorders>
            <w:shd w:val="clear" w:color="auto" w:fill="auto"/>
            <w:vAlign w:val="center"/>
          </w:tcPr>
          <w:p w14:paraId="314F8C6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《中华人民共和国档案法实施条例》</w:t>
            </w:r>
          </w:p>
          <w:p w14:paraId="53CAC082"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第十二条 县级以上地方档案主管部门依照《档案法》第八条第二款的规定，履行下列职责：</w:t>
            </w:r>
          </w:p>
          <w:p w14:paraId="24481AB0"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（一）贯彻执行有关法律、法规、规章和国家有关方针政策；</w:t>
            </w:r>
          </w:p>
          <w:p w14:paraId="7D349525"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（二）制定本行政区域档案事业发展规划和档案工作制度规范，并组织实施；</w:t>
            </w:r>
          </w:p>
          <w:p w14:paraId="654AAA05"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（三）监督、指导本行政区域档案工作，对有关法律、法规、规章和国家有关方针政策的实施情况进行监督检查，依法查处档案违法行为；</w:t>
            </w:r>
          </w:p>
          <w:p w14:paraId="7C696C23"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（四）组织、指导本行政区域档案理论与科学技术研究、档案信息化建设、档案宣传教育、档案工作人员培训。</w:t>
            </w:r>
          </w:p>
        </w:tc>
        <w:tc>
          <w:tcPr>
            <w:tcW w:w="2899" w:type="dxa"/>
            <w:gridSpan w:val="4"/>
            <w:tcBorders>
              <w:top w:val="single" w:sz="4" w:space="0" w:color="auto"/>
              <w:left w:val="nil"/>
              <w:bottom w:val="single" w:sz="4" w:space="0" w:color="auto"/>
              <w:right w:val="single" w:sz="4" w:space="0" w:color="auto"/>
            </w:tcBorders>
            <w:shd w:val="clear" w:color="auto" w:fill="auto"/>
            <w:vAlign w:val="center"/>
          </w:tcPr>
          <w:p w14:paraId="73667140"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《辽宁省档案条例》</w:t>
            </w:r>
          </w:p>
          <w:p w14:paraId="3C138BE0"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第八条  省、市、县档案主管部门主管本行政区域内的档案工作，依法履行下列职责：</w:t>
            </w:r>
          </w:p>
          <w:p w14:paraId="54E9F24E"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（一）贯彻执行有关法律、法规、规章和国家有关方针政策；</w:t>
            </w:r>
          </w:p>
          <w:p w14:paraId="2E0183B0"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（二）制定本行政区域档案事业发展规划和档案工作制度规范，并组织实施；</w:t>
            </w:r>
          </w:p>
          <w:p w14:paraId="0B25B941"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（三）监督、指导本行政区域档案工作，对有关法律、法规、规章和国家有关方针政策的实施情况进行监督检查，依法查处档案违法行为；</w:t>
            </w:r>
          </w:p>
          <w:p w14:paraId="41409C93"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（四）推动档案理论与科学技术研究，健全档案科研成果转化应用机制；</w:t>
            </w:r>
          </w:p>
          <w:p w14:paraId="66C38273"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（五）组织开展档案宣传教育、档案工作人员培训；</w:t>
            </w:r>
          </w:p>
          <w:p w14:paraId="757067D1"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（六）组织、指导、推动档案信息化建设。</w:t>
            </w:r>
          </w:p>
        </w:tc>
        <w:tc>
          <w:tcPr>
            <w:tcW w:w="709" w:type="dxa"/>
            <w:tcBorders>
              <w:top w:val="single" w:sz="4" w:space="0" w:color="auto"/>
              <w:left w:val="nil"/>
              <w:bottom w:val="single" w:sz="4" w:space="0" w:color="auto"/>
              <w:right w:val="single" w:sz="4" w:space="0" w:color="auto"/>
            </w:tcBorders>
            <w:shd w:val="clear" w:color="auto" w:fill="auto"/>
            <w:vAlign w:val="center"/>
          </w:tcPr>
          <w:p w14:paraId="744BA84C"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全市机关、团体、企业事业单位和其他组织</w:t>
            </w:r>
          </w:p>
        </w:tc>
        <w:tc>
          <w:tcPr>
            <w:tcW w:w="708" w:type="dxa"/>
            <w:tcBorders>
              <w:top w:val="single" w:sz="4" w:space="0" w:color="auto"/>
              <w:left w:val="nil"/>
              <w:bottom w:val="single" w:sz="4" w:space="0" w:color="auto"/>
              <w:right w:val="single" w:sz="4" w:space="0" w:color="auto"/>
            </w:tcBorders>
            <w:shd w:val="clear" w:color="auto" w:fill="auto"/>
            <w:vAlign w:val="center"/>
          </w:tcPr>
          <w:p w14:paraId="158450B1"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14:paraId="10184B21"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不收费</w:t>
            </w:r>
          </w:p>
        </w:tc>
      </w:tr>
      <w:tr w:rsidR="00F073A9" w14:paraId="76EE5DF2" w14:textId="77777777">
        <w:trPr>
          <w:gridAfter w:val="1"/>
          <w:wAfter w:w="803" w:type="dxa"/>
          <w:trHeight w:val="3932"/>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6CAD728"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EACC822" w14:textId="77777777" w:rsidR="00F073A9" w:rsidRDefault="00000000">
            <w:pPr>
              <w:widowControl/>
              <w:ind w:leftChars="-51" w:left="-107" w:rightChars="-51" w:right="-107"/>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对违反《中华人民共和国档案法》行为的处罚</w:t>
            </w:r>
          </w:p>
        </w:tc>
        <w:tc>
          <w:tcPr>
            <w:tcW w:w="567" w:type="dxa"/>
            <w:tcBorders>
              <w:top w:val="single" w:sz="4" w:space="0" w:color="auto"/>
              <w:left w:val="nil"/>
              <w:bottom w:val="single" w:sz="4" w:space="0" w:color="auto"/>
              <w:right w:val="single" w:sz="4" w:space="0" w:color="auto"/>
            </w:tcBorders>
            <w:shd w:val="clear" w:color="auto" w:fill="auto"/>
            <w:vAlign w:val="center"/>
          </w:tcPr>
          <w:p w14:paraId="4586BFCE"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行政处罚</w:t>
            </w:r>
          </w:p>
        </w:tc>
        <w:tc>
          <w:tcPr>
            <w:tcW w:w="850" w:type="dxa"/>
            <w:tcBorders>
              <w:top w:val="single" w:sz="4" w:space="0" w:color="auto"/>
              <w:left w:val="nil"/>
              <w:bottom w:val="single" w:sz="4" w:space="0" w:color="auto"/>
              <w:right w:val="single" w:sz="4" w:space="0" w:color="auto"/>
            </w:tcBorders>
            <w:shd w:val="clear" w:color="auto" w:fill="auto"/>
            <w:vAlign w:val="center"/>
          </w:tcPr>
          <w:p w14:paraId="5D791AA0"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w:t>
            </w:r>
          </w:p>
          <w:p w14:paraId="09FF4F55"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档案局</w:t>
            </w:r>
          </w:p>
        </w:tc>
        <w:tc>
          <w:tcPr>
            <w:tcW w:w="709" w:type="dxa"/>
            <w:tcBorders>
              <w:top w:val="single" w:sz="4" w:space="0" w:color="auto"/>
              <w:left w:val="nil"/>
              <w:bottom w:val="single" w:sz="4" w:space="0" w:color="auto"/>
              <w:right w:val="single" w:sz="4" w:space="0" w:color="auto"/>
            </w:tcBorders>
            <w:shd w:val="clear" w:color="auto" w:fill="auto"/>
            <w:vAlign w:val="center"/>
          </w:tcPr>
          <w:p w14:paraId="2293363D"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沈阳市档案局</w:t>
            </w:r>
          </w:p>
        </w:tc>
        <w:tc>
          <w:tcPr>
            <w:tcW w:w="4299" w:type="dxa"/>
            <w:gridSpan w:val="2"/>
            <w:tcBorders>
              <w:top w:val="single" w:sz="4" w:space="0" w:color="auto"/>
              <w:left w:val="nil"/>
              <w:bottom w:val="single" w:sz="4" w:space="0" w:color="auto"/>
              <w:right w:val="single" w:sz="4" w:space="0" w:color="auto"/>
            </w:tcBorders>
            <w:shd w:val="clear" w:color="auto" w:fill="auto"/>
            <w:vAlign w:val="center"/>
          </w:tcPr>
          <w:p w14:paraId="04948B25"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《中华人民共和国档案法》 </w:t>
            </w:r>
          </w:p>
          <w:p w14:paraId="51AABAC5"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第四十九条 利用档案馆的档案，有本法第四十八条第一项、第二项、第四项违法行为之一的，由县级以上档案主管部门给予警告，并对单位处一万元以上十万元以下的罚款，对个人处五百元以上五千元以下的罚款。档案服务企业在服务过程中有本法第四十八条第一项、第二项、第四项违法行为之一的，由县级以上档案主管部门给予警告，并处二万元以上二十万元以下的罚款。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14:paraId="1DCBF77A"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第五十条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14:paraId="34E1C9F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第五十一条 违反本法规定，构成犯罪的，依法追究刑事责任；造成财产损失或者其他损害的，依法承担民事责任。</w:t>
            </w:r>
          </w:p>
        </w:tc>
        <w:tc>
          <w:tcPr>
            <w:tcW w:w="3150" w:type="dxa"/>
            <w:gridSpan w:val="2"/>
            <w:tcBorders>
              <w:top w:val="single" w:sz="4" w:space="0" w:color="auto"/>
              <w:left w:val="nil"/>
              <w:bottom w:val="single" w:sz="4" w:space="0" w:color="auto"/>
              <w:right w:val="single" w:sz="4" w:space="0" w:color="auto"/>
            </w:tcBorders>
            <w:shd w:val="clear" w:color="auto" w:fill="auto"/>
            <w:vAlign w:val="center"/>
          </w:tcPr>
          <w:p w14:paraId="550E60AC"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《中华人民共和国档案法实施条例》</w:t>
            </w:r>
          </w:p>
          <w:p w14:paraId="239F930F"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 第四十八条 国家档案馆违反国家规定擅自扩大或者缩小档案接收范围的，或者不按照国家规定开放、提供利用档案的，由县级以上档案主管部门责令限期改正；情节严重的，由有关机关对负有责任的领导人员和直接责任人员依法给予处分。</w:t>
            </w:r>
          </w:p>
          <w:p w14:paraId="3BD9617E"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十九条 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p w14:paraId="1D7DFDB6"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五十条 单位或者个人侵占、挪用国家档案馆的馆舍的，由县级以上档案主管部门责令限期改正；情节严重的，由有关机关对负有责任的领导人员和直接责任人员依法给予处分；构成犯罪的，依法追究刑事责任；造成财产损失或者其他损害的，依法承担民事责任。</w:t>
            </w:r>
          </w:p>
          <w:p w14:paraId="057AE7E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第五十一条 档案服务企业在提供服务过程中明知存在档案安全隐患而不采取措施的，档案主管部门可以采取约谈、责令限期改正等措施。</w:t>
            </w:r>
          </w:p>
          <w:p w14:paraId="571FC9B5"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档案服务企业因违反《档案法》和本条例规定受到行政处罚的，行政处罚信息依照有关法律、行政法规的规定予以公示。     </w:t>
            </w:r>
          </w:p>
        </w:tc>
        <w:tc>
          <w:tcPr>
            <w:tcW w:w="2899" w:type="dxa"/>
            <w:gridSpan w:val="4"/>
            <w:tcBorders>
              <w:top w:val="single" w:sz="4" w:space="0" w:color="auto"/>
              <w:left w:val="nil"/>
              <w:bottom w:val="single" w:sz="4" w:space="0" w:color="auto"/>
              <w:right w:val="single" w:sz="4" w:space="0" w:color="auto"/>
            </w:tcBorders>
            <w:shd w:val="clear" w:color="auto" w:fill="auto"/>
            <w:vAlign w:val="center"/>
          </w:tcPr>
          <w:p w14:paraId="798A0C74" w14:textId="77777777" w:rsidR="00F073A9" w:rsidRDefault="00F073A9">
            <w:pPr>
              <w:widowControl/>
              <w:spacing w:line="160" w:lineRule="exact"/>
              <w:ind w:firstLineChars="200" w:firstLine="260"/>
              <w:jc w:val="left"/>
              <w:rPr>
                <w:rFonts w:ascii="宋体" w:eastAsia="宋体" w:hAnsi="宋体" w:cs="宋体"/>
                <w:color w:val="000000"/>
                <w:kern w:val="0"/>
                <w:sz w:val="13"/>
                <w:szCs w:val="13"/>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00CA6F7"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单位或个人</w:t>
            </w:r>
          </w:p>
        </w:tc>
        <w:tc>
          <w:tcPr>
            <w:tcW w:w="708" w:type="dxa"/>
            <w:tcBorders>
              <w:top w:val="single" w:sz="4" w:space="0" w:color="auto"/>
              <w:left w:val="nil"/>
              <w:bottom w:val="single" w:sz="4" w:space="0" w:color="auto"/>
              <w:right w:val="single" w:sz="4" w:space="0" w:color="auto"/>
            </w:tcBorders>
            <w:shd w:val="clear" w:color="auto" w:fill="auto"/>
            <w:vAlign w:val="center"/>
          </w:tcPr>
          <w:p w14:paraId="406E3011"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14:paraId="5E36C9F3"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不收费</w:t>
            </w:r>
          </w:p>
        </w:tc>
      </w:tr>
      <w:tr w:rsidR="00F073A9" w14:paraId="371B3061" w14:textId="77777777">
        <w:trPr>
          <w:gridAfter w:val="1"/>
          <w:wAfter w:w="803" w:type="dxa"/>
          <w:trHeight w:val="17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196F19E"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4</w:t>
            </w:r>
          </w:p>
        </w:tc>
        <w:tc>
          <w:tcPr>
            <w:tcW w:w="851" w:type="dxa"/>
            <w:tcBorders>
              <w:top w:val="single" w:sz="4" w:space="0" w:color="auto"/>
              <w:left w:val="nil"/>
              <w:bottom w:val="single" w:sz="4" w:space="0" w:color="auto"/>
              <w:right w:val="single" w:sz="4" w:space="0" w:color="auto"/>
            </w:tcBorders>
            <w:shd w:val="clear" w:color="auto" w:fill="auto"/>
            <w:vAlign w:val="center"/>
          </w:tcPr>
          <w:p w14:paraId="06C01909" w14:textId="77777777" w:rsidR="00F073A9" w:rsidRDefault="00000000">
            <w:pPr>
              <w:widowControl/>
              <w:ind w:leftChars="-51" w:left="-107" w:rightChars="-51" w:right="-107"/>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对重点项目的档案的验收</w:t>
            </w:r>
          </w:p>
        </w:tc>
        <w:tc>
          <w:tcPr>
            <w:tcW w:w="567" w:type="dxa"/>
            <w:tcBorders>
              <w:top w:val="single" w:sz="4" w:space="0" w:color="auto"/>
              <w:left w:val="nil"/>
              <w:bottom w:val="single" w:sz="4" w:space="0" w:color="auto"/>
              <w:right w:val="single" w:sz="4" w:space="0" w:color="auto"/>
            </w:tcBorders>
            <w:shd w:val="clear" w:color="auto" w:fill="auto"/>
            <w:vAlign w:val="center"/>
          </w:tcPr>
          <w:p w14:paraId="128D318F"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其他行政权力</w:t>
            </w:r>
          </w:p>
        </w:tc>
        <w:tc>
          <w:tcPr>
            <w:tcW w:w="850" w:type="dxa"/>
            <w:tcBorders>
              <w:top w:val="single" w:sz="4" w:space="0" w:color="auto"/>
              <w:left w:val="nil"/>
              <w:bottom w:val="single" w:sz="4" w:space="0" w:color="auto"/>
              <w:right w:val="single" w:sz="4" w:space="0" w:color="auto"/>
            </w:tcBorders>
            <w:shd w:val="clear" w:color="auto" w:fill="auto"/>
            <w:vAlign w:val="center"/>
          </w:tcPr>
          <w:p w14:paraId="4DB2F2C5"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w:t>
            </w:r>
          </w:p>
          <w:p w14:paraId="651855C4"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档案局</w:t>
            </w:r>
          </w:p>
        </w:tc>
        <w:tc>
          <w:tcPr>
            <w:tcW w:w="709" w:type="dxa"/>
            <w:tcBorders>
              <w:top w:val="single" w:sz="4" w:space="0" w:color="auto"/>
              <w:left w:val="nil"/>
              <w:bottom w:val="single" w:sz="4" w:space="0" w:color="auto"/>
              <w:right w:val="single" w:sz="4" w:space="0" w:color="auto"/>
            </w:tcBorders>
            <w:shd w:val="clear" w:color="auto" w:fill="auto"/>
            <w:vAlign w:val="center"/>
          </w:tcPr>
          <w:p w14:paraId="719F371D"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沈阳市档案局</w:t>
            </w:r>
          </w:p>
        </w:tc>
        <w:tc>
          <w:tcPr>
            <w:tcW w:w="4299" w:type="dxa"/>
            <w:gridSpan w:val="2"/>
            <w:tcBorders>
              <w:top w:val="single" w:sz="4" w:space="0" w:color="auto"/>
              <w:left w:val="nil"/>
              <w:bottom w:val="single" w:sz="4" w:space="0" w:color="auto"/>
              <w:right w:val="single" w:sz="4" w:space="0" w:color="auto"/>
            </w:tcBorders>
            <w:shd w:val="clear" w:color="auto" w:fill="auto"/>
            <w:vAlign w:val="center"/>
          </w:tcPr>
          <w:p w14:paraId="0412377E" w14:textId="77777777" w:rsidR="00F073A9" w:rsidRDefault="00000000">
            <w:pPr>
              <w:widowControl/>
              <w:spacing w:line="160" w:lineRule="exact"/>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　</w:t>
            </w:r>
          </w:p>
        </w:tc>
        <w:tc>
          <w:tcPr>
            <w:tcW w:w="3150" w:type="dxa"/>
            <w:gridSpan w:val="2"/>
            <w:tcBorders>
              <w:top w:val="single" w:sz="4" w:space="0" w:color="auto"/>
              <w:left w:val="nil"/>
              <w:bottom w:val="single" w:sz="4" w:space="0" w:color="auto"/>
              <w:right w:val="single" w:sz="4" w:space="0" w:color="auto"/>
            </w:tcBorders>
            <w:shd w:val="clear" w:color="auto" w:fill="auto"/>
            <w:vAlign w:val="center"/>
          </w:tcPr>
          <w:p w14:paraId="49E79C3D"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【规范性文件】《国家档案局、国家发展和改革委员会关于印发&lt;重大建设项目档案验收办法&gt;的通知》（档发〔2006〕2 号）</w:t>
            </w:r>
          </w:p>
          <w:p w14:paraId="5561A43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第四条  项目档案验收是项目竣工验收的重要组成部分。未经档案验收或档案验收不合格的项目，不得进行或通过项目的竣工验收。</w:t>
            </w:r>
          </w:p>
          <w:p w14:paraId="1DE63DA2"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第六条 项目档案验收的组织：</w:t>
            </w:r>
          </w:p>
          <w:p w14:paraId="24D72D4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（一）国家发展和改革委员会组织验收的项目，由国家档案局组织项目档案的验收；</w:t>
            </w:r>
          </w:p>
          <w:p w14:paraId="6DF16DFC"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二）国家发展和改革委员会委托中央主管部门（含中央管理企业，下同）、省级政府投资主管部门组织验收的项目，由中央主管部门档案机构、省级档案行政管理部门组织项目档案的验收，验收结果报国家档案局备案；</w:t>
            </w:r>
          </w:p>
          <w:p w14:paraId="62155149"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（三）省以下各级政府投资主管部门组织验收的项目，由同级档案行政管理部门组织项目档案的验收；</w:t>
            </w:r>
          </w:p>
          <w:p w14:paraId="66DC375B" w14:textId="77777777" w:rsidR="00F073A9" w:rsidRDefault="00000000">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（四）国家档案局对中央主管部门档案机构、省级档案行政管理部门组织的项目档案验收进行监督、指导。项目主管部门、各级档案行政管理部门应加强项目档案验收前的指导和咨询，必要时可组织预检。   </w:t>
            </w:r>
          </w:p>
        </w:tc>
        <w:tc>
          <w:tcPr>
            <w:tcW w:w="2899" w:type="dxa"/>
            <w:gridSpan w:val="4"/>
            <w:tcBorders>
              <w:top w:val="single" w:sz="4" w:space="0" w:color="auto"/>
              <w:left w:val="nil"/>
              <w:bottom w:val="single" w:sz="4" w:space="0" w:color="auto"/>
              <w:right w:val="single" w:sz="4" w:space="0" w:color="auto"/>
            </w:tcBorders>
            <w:shd w:val="clear" w:color="auto" w:fill="auto"/>
            <w:vAlign w:val="center"/>
          </w:tcPr>
          <w:p w14:paraId="29449618" w14:textId="77777777" w:rsidR="00F073A9" w:rsidRDefault="00000000">
            <w:pPr>
              <w:widowControl/>
              <w:spacing w:line="160" w:lineRule="exact"/>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14:paraId="473EF01C"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项目建设单位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548E3065"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20个</w:t>
            </w:r>
          </w:p>
          <w:p w14:paraId="6DE384CE"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工作日</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AC52D" w14:textId="77777777" w:rsidR="00F073A9" w:rsidRDefault="00000000">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不收费</w:t>
            </w:r>
          </w:p>
        </w:tc>
      </w:tr>
    </w:tbl>
    <w:p w14:paraId="291BDBB2" w14:textId="77777777" w:rsidR="00F073A9" w:rsidRDefault="00F073A9"/>
    <w:sectPr w:rsidR="00F073A9">
      <w:pgSz w:w="16838" w:h="11906" w:orient="landscape"/>
      <w:pgMar w:top="851" w:right="284" w:bottom="567" w:left="28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C9F2" w14:textId="77777777" w:rsidR="000E0BAA" w:rsidRDefault="000E0BAA" w:rsidP="00CA61D8">
      <w:pPr>
        <w:spacing w:after="0" w:line="240" w:lineRule="auto"/>
      </w:pPr>
      <w:r>
        <w:separator/>
      </w:r>
    </w:p>
  </w:endnote>
  <w:endnote w:type="continuationSeparator" w:id="0">
    <w:p w14:paraId="433D8CEC" w14:textId="77777777" w:rsidR="000E0BAA" w:rsidRDefault="000E0BAA" w:rsidP="00CA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9436" w14:textId="77777777" w:rsidR="000E0BAA" w:rsidRDefault="000E0BAA" w:rsidP="00CA61D8">
      <w:pPr>
        <w:spacing w:after="0" w:line="240" w:lineRule="auto"/>
      </w:pPr>
      <w:r>
        <w:separator/>
      </w:r>
    </w:p>
  </w:footnote>
  <w:footnote w:type="continuationSeparator" w:id="0">
    <w:p w14:paraId="7B47087E" w14:textId="77777777" w:rsidR="000E0BAA" w:rsidRDefault="000E0BAA" w:rsidP="00CA6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C8"/>
    <w:rsid w:val="000E0BAA"/>
    <w:rsid w:val="00163435"/>
    <w:rsid w:val="001A457A"/>
    <w:rsid w:val="00240E61"/>
    <w:rsid w:val="003445F3"/>
    <w:rsid w:val="00355A73"/>
    <w:rsid w:val="003E30AE"/>
    <w:rsid w:val="003E5E41"/>
    <w:rsid w:val="00436D95"/>
    <w:rsid w:val="00580FEB"/>
    <w:rsid w:val="006535C8"/>
    <w:rsid w:val="00675BEB"/>
    <w:rsid w:val="006F5F53"/>
    <w:rsid w:val="00753A7A"/>
    <w:rsid w:val="00782E96"/>
    <w:rsid w:val="00794D88"/>
    <w:rsid w:val="00843B52"/>
    <w:rsid w:val="00934387"/>
    <w:rsid w:val="009A4A86"/>
    <w:rsid w:val="009B1F00"/>
    <w:rsid w:val="00A007FC"/>
    <w:rsid w:val="00AA3778"/>
    <w:rsid w:val="00B14301"/>
    <w:rsid w:val="00B942DE"/>
    <w:rsid w:val="00B95FC4"/>
    <w:rsid w:val="00BA4A39"/>
    <w:rsid w:val="00BF0FAF"/>
    <w:rsid w:val="00C40606"/>
    <w:rsid w:val="00CA61D8"/>
    <w:rsid w:val="00E948F6"/>
    <w:rsid w:val="00F073A9"/>
    <w:rsid w:val="537E5F30"/>
    <w:rsid w:val="71FD4F43"/>
    <w:rsid w:val="7D9C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EAF9F"/>
  <w15:docId w15:val="{E8D805D3-B97F-40E0-97FB-4AFA058F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2706</Characters>
  <Application>Microsoft Office Word</Application>
  <DocSecurity>0</DocSecurity>
  <Lines>22</Lines>
  <Paragraphs>6</Paragraphs>
  <ScaleCrop>false</ScaleCrop>
  <Company>Home</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郝翠彬</dc:creator>
  <cp:lastModifiedBy>Bin Lawliet</cp:lastModifiedBy>
  <cp:revision>3</cp:revision>
  <cp:lastPrinted>2025-05-08T08:42:00Z</cp:lastPrinted>
  <dcterms:created xsi:type="dcterms:W3CDTF">2025-05-08T10:00:00Z</dcterms:created>
  <dcterms:modified xsi:type="dcterms:W3CDTF">2025-05-08T10:00:00Z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